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612E1F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612E1F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980847" w:rsidP="009808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="00C81073">
              <w:rPr>
                <w:b/>
                <w:bCs/>
                <w:i/>
                <w:iCs/>
              </w:rPr>
              <w:t>.</w:t>
            </w:r>
            <w:r w:rsidR="00AA264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980847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980847">
              <w:t>18</w:t>
            </w:r>
            <w:r>
              <w:t>.</w:t>
            </w:r>
            <w:r w:rsidR="007F6DE2">
              <w:t>1</w:t>
            </w:r>
            <w:r w:rsidR="00980847">
              <w:t>2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980847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980847">
              <w:t>18</w:t>
            </w:r>
            <w:r>
              <w:t>.</w:t>
            </w:r>
            <w:r w:rsidR="007F6DE2">
              <w:t>1</w:t>
            </w:r>
            <w:r w:rsidR="00980847">
              <w:t>2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Pr="005020A5" w:rsidRDefault="00AD3C0E" w:rsidP="00980847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980847" w:rsidRPr="00980847" w:rsidRDefault="00AD3C0E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A06">
              <w:rPr>
                <w:rFonts w:ascii="Times New Roman" w:hAnsi="Times New Roman"/>
                <w:sz w:val="20"/>
                <w:szCs w:val="20"/>
              </w:rPr>
              <w:t>2.3.1.</w:t>
            </w:r>
            <w:r w:rsidR="00D54B0E" w:rsidRPr="00F4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847" w:rsidRPr="00980847">
              <w:rPr>
                <w:rFonts w:ascii="Times New Roman" w:hAnsi="Times New Roman"/>
                <w:sz w:val="20"/>
                <w:szCs w:val="20"/>
              </w:rPr>
              <w:t>Утверждение бюджета ПАО «КуйбышевАзот» на 2021 г.</w:t>
            </w:r>
          </w:p>
          <w:p w:rsidR="00980847" w:rsidRP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847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3.2.О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 xml:space="preserve"> выполнении Приоритетных направлений деятельности ПАО «КуйбышевАзот» на 2016-2020 гг.</w:t>
            </w:r>
          </w:p>
          <w:p w:rsidR="00980847" w:rsidRP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>Об утверждении «Приоритетных направлений деятельности ПАО «КуйбышевАзот» на 2021-2025 гг.» и корректировка «Стратегии ПАО «КуйбышевАзот» 2030».</w:t>
            </w:r>
          </w:p>
          <w:p w:rsidR="00980847" w:rsidRP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2.3.4.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>О согласовании выдвижения кандидатур Обществом для избрания в органы управления и контроля дочерних и зависимых компаний.</w:t>
            </w:r>
          </w:p>
          <w:p w:rsidR="00980847" w:rsidRP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2.3.5.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 xml:space="preserve">О согласовании кандидатуры для назначения директором ООО «Регата». </w:t>
            </w:r>
          </w:p>
          <w:p w:rsidR="00980847" w:rsidRP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2.3.6.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>О согласовании решений Общества в качестве единственного акционера ЗАО «Печерское».</w:t>
            </w:r>
          </w:p>
          <w:p w:rsidR="00980847" w:rsidRP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2.3.7.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>Об изменении участия Общества в другой организации.</w:t>
            </w:r>
          </w:p>
          <w:p w:rsidR="00980847" w:rsidRP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2.3.8.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 xml:space="preserve">Контроль исполнения принятых решений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>оветом директоров за 2020 г.</w:t>
            </w:r>
          </w:p>
          <w:p w:rsidR="00980847" w:rsidRDefault="00980847" w:rsidP="00980847">
            <w:pPr>
              <w:pStyle w:val="aa"/>
              <w:spacing w:line="25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2.3.9.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 xml:space="preserve">Об одобрении совершения ООО «Балтекс» сделки, связанной с отчуждением принадлежащего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80847">
              <w:rPr>
                <w:rFonts w:ascii="Times New Roman" w:hAnsi="Times New Roman"/>
                <w:sz w:val="20"/>
                <w:szCs w:val="20"/>
              </w:rPr>
              <w:t>ООО «Балтекс»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7542" w:rsidRPr="005A7AFC" w:rsidRDefault="00005717" w:rsidP="00980847">
            <w:pPr>
              <w:pStyle w:val="aa"/>
              <w:spacing w:line="256" w:lineRule="auto"/>
              <w:ind w:left="360"/>
              <w:jc w:val="both"/>
              <w:rPr>
                <w:rFonts w:cs="Calibri"/>
              </w:rPr>
            </w:pPr>
            <w:bookmarkStart w:id="0" w:name="_GoBack"/>
            <w:bookmarkEnd w:id="0"/>
            <w:r w:rsidRPr="00E60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r w:rsidRPr="002D3DAC">
              <w:t>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 w:rsidR="00980847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980847" w:rsidP="00CD0685">
            <w:pPr>
              <w:jc w:val="center"/>
            </w:pPr>
            <w: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980847" w:rsidP="00EC5A7F">
            <w:pPr>
              <w:jc w:val="center"/>
            </w:pPr>
            <w:r>
              <w:t>дека</w:t>
            </w:r>
            <w:r w:rsidR="00CD0685"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1F" w:rsidRDefault="00612E1F">
      <w:r>
        <w:separator/>
      </w:r>
    </w:p>
  </w:endnote>
  <w:endnote w:type="continuationSeparator" w:id="0">
    <w:p w:rsidR="00612E1F" w:rsidRDefault="0061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1F" w:rsidRDefault="00612E1F">
      <w:r>
        <w:separator/>
      </w:r>
    </w:p>
  </w:footnote>
  <w:footnote w:type="continuationSeparator" w:id="0">
    <w:p w:rsidR="00612E1F" w:rsidRDefault="0061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05717"/>
    <w:rsid w:val="0001288B"/>
    <w:rsid w:val="000140DC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E5A1C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2E8D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0BF8"/>
    <w:rsid w:val="002761D3"/>
    <w:rsid w:val="002762E4"/>
    <w:rsid w:val="002771A7"/>
    <w:rsid w:val="0028182E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2E4C"/>
    <w:rsid w:val="003A3750"/>
    <w:rsid w:val="003A6436"/>
    <w:rsid w:val="003D122D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80EC1"/>
    <w:rsid w:val="00491595"/>
    <w:rsid w:val="004A3D76"/>
    <w:rsid w:val="004A4107"/>
    <w:rsid w:val="004B14AB"/>
    <w:rsid w:val="004C0A49"/>
    <w:rsid w:val="004D7686"/>
    <w:rsid w:val="004E3A98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A7AFC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2E1F"/>
    <w:rsid w:val="00615CF9"/>
    <w:rsid w:val="00617765"/>
    <w:rsid w:val="00640B16"/>
    <w:rsid w:val="00642F44"/>
    <w:rsid w:val="00651950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90FB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2A67"/>
    <w:rsid w:val="0079506C"/>
    <w:rsid w:val="007A3102"/>
    <w:rsid w:val="007B3176"/>
    <w:rsid w:val="007B593D"/>
    <w:rsid w:val="007C00FF"/>
    <w:rsid w:val="007C616C"/>
    <w:rsid w:val="007C7EE0"/>
    <w:rsid w:val="007C7F34"/>
    <w:rsid w:val="007F3971"/>
    <w:rsid w:val="007F54A4"/>
    <w:rsid w:val="007F68C8"/>
    <w:rsid w:val="007F6DE2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27B4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80847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A264C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386E"/>
    <w:rsid w:val="00C16E96"/>
    <w:rsid w:val="00C33CAF"/>
    <w:rsid w:val="00C34941"/>
    <w:rsid w:val="00C34B5E"/>
    <w:rsid w:val="00C369D9"/>
    <w:rsid w:val="00C402F3"/>
    <w:rsid w:val="00C40B18"/>
    <w:rsid w:val="00C41987"/>
    <w:rsid w:val="00C4215B"/>
    <w:rsid w:val="00C46B42"/>
    <w:rsid w:val="00C46D99"/>
    <w:rsid w:val="00C55FC5"/>
    <w:rsid w:val="00C637FC"/>
    <w:rsid w:val="00C65085"/>
    <w:rsid w:val="00C669C6"/>
    <w:rsid w:val="00C745F5"/>
    <w:rsid w:val="00C80B7B"/>
    <w:rsid w:val="00C81073"/>
    <w:rsid w:val="00CA0D2E"/>
    <w:rsid w:val="00CA5CF5"/>
    <w:rsid w:val="00CB0175"/>
    <w:rsid w:val="00CB6B89"/>
    <w:rsid w:val="00CB6DF7"/>
    <w:rsid w:val="00CB714C"/>
    <w:rsid w:val="00CC3359"/>
    <w:rsid w:val="00CC3B3B"/>
    <w:rsid w:val="00CD0685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342F"/>
    <w:rsid w:val="00DC6C96"/>
    <w:rsid w:val="00DD04E1"/>
    <w:rsid w:val="00DD42A2"/>
    <w:rsid w:val="00DD7E4C"/>
    <w:rsid w:val="00DE17D5"/>
    <w:rsid w:val="00DE43D7"/>
    <w:rsid w:val="00E10185"/>
    <w:rsid w:val="00E14676"/>
    <w:rsid w:val="00E257DC"/>
    <w:rsid w:val="00E32CA0"/>
    <w:rsid w:val="00E3388E"/>
    <w:rsid w:val="00E44D7D"/>
    <w:rsid w:val="00E4560C"/>
    <w:rsid w:val="00E60512"/>
    <w:rsid w:val="00E63795"/>
    <w:rsid w:val="00E642D5"/>
    <w:rsid w:val="00E718C9"/>
    <w:rsid w:val="00E75A19"/>
    <w:rsid w:val="00E82DDB"/>
    <w:rsid w:val="00E85EB6"/>
    <w:rsid w:val="00E96AC9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C021D"/>
    <w:rsid w:val="00FC0A29"/>
    <w:rsid w:val="00FC546A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8C741"/>
  <w15:docId w15:val="{5A809D6B-0A49-42A3-BA0A-F3C2A22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Шанина Наталья Владимировна</cp:lastModifiedBy>
  <cp:revision>3</cp:revision>
  <cp:lastPrinted>2020-03-31T05:55:00Z</cp:lastPrinted>
  <dcterms:created xsi:type="dcterms:W3CDTF">2020-12-17T10:47:00Z</dcterms:created>
  <dcterms:modified xsi:type="dcterms:W3CDTF">2020-12-17T10:53:00Z</dcterms:modified>
</cp:coreProperties>
</file>